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8A" w:rsidRDefault="002C5F76" w:rsidP="00DD728A">
      <w:pPr>
        <w:tabs>
          <w:tab w:val="left" w:pos="374"/>
        </w:tabs>
        <w:spacing w:before="1"/>
        <w:ind w:left="116"/>
        <w:jc w:val="center"/>
        <w:rPr>
          <w:b/>
          <w:sz w:val="28"/>
        </w:rPr>
      </w:pPr>
      <w:r w:rsidRPr="00C641A8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Corso di Formazione</w:t>
      </w:r>
    </w:p>
    <w:p w:rsidR="00DD728A" w:rsidRDefault="00DD728A" w:rsidP="00DD728A">
      <w:pPr>
        <w:pStyle w:val="NormaleWeb"/>
        <w:spacing w:before="199" w:beforeAutospacing="0" w:after="0" w:afterAutospacing="0"/>
        <w:ind w:left="14" w:right="14" w:hanging="14"/>
        <w:jc w:val="center"/>
        <w:rPr>
          <w:rFonts w:eastAsiaTheme="minorEastAsia"/>
          <w:b/>
          <w:bCs/>
          <w:iCs/>
          <w:color w:val="424242"/>
          <w:spacing w:val="-1"/>
          <w:kern w:val="24"/>
        </w:rPr>
      </w:pPr>
      <w:r w:rsidRPr="00C641A8">
        <w:rPr>
          <w:rFonts w:eastAsiaTheme="minorEastAsia"/>
          <w:b/>
          <w:bCs/>
          <w:iCs/>
          <w:color w:val="424242"/>
          <w:spacing w:val="-1"/>
          <w:kern w:val="24"/>
        </w:rPr>
        <w:t>LA MAPPATURA DEI PROCESSI AZIENDALI NELL’AMBITO DEL CONTROLLO DI GESTIONE E DELLA PREVENZIONE DELLA CORRUZIONE</w:t>
      </w:r>
    </w:p>
    <w:p w:rsidR="003E6EE7" w:rsidRPr="002C5F76" w:rsidRDefault="003E6EE7" w:rsidP="00DD728A">
      <w:pPr>
        <w:pStyle w:val="NormaleWeb"/>
        <w:spacing w:before="199" w:beforeAutospacing="0" w:after="0" w:afterAutospacing="0"/>
        <w:ind w:left="14" w:right="14" w:hanging="14"/>
        <w:jc w:val="center"/>
        <w:rPr>
          <w:rFonts w:eastAsiaTheme="minorEastAsia"/>
          <w:b/>
          <w:bCs/>
          <w:iCs/>
          <w:color w:val="424242"/>
          <w:spacing w:val="-1"/>
          <w:kern w:val="24"/>
        </w:rPr>
      </w:pPr>
      <w:r w:rsidRPr="002C5F76">
        <w:rPr>
          <w:rFonts w:eastAsiaTheme="minorEastAsia"/>
          <w:b/>
          <w:bCs/>
          <w:iCs/>
          <w:color w:val="424242"/>
          <w:spacing w:val="-1"/>
          <w:kern w:val="24"/>
        </w:rPr>
        <w:t>ASP POTENZA</w:t>
      </w:r>
    </w:p>
    <w:p w:rsidR="00DD728A" w:rsidRP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</w:rPr>
      </w:pPr>
      <w:r w:rsidRPr="002C5F76">
        <w:rPr>
          <w:b/>
        </w:rPr>
        <w:t>SI SVOLGERA’ IN TRE EDIZIONI:</w:t>
      </w:r>
    </w:p>
    <w:p w:rsidR="002C5F76" w:rsidRP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</w:rPr>
      </w:pPr>
      <w:r w:rsidRPr="002C5F76">
        <w:rPr>
          <w:b/>
        </w:rPr>
        <w:t>PRIMA EDIZIONE: 14, 21 OTTOBRE E 12 NOVEMBRE 2019</w:t>
      </w:r>
    </w:p>
    <w:p w:rsidR="002C5F76" w:rsidRP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</w:rPr>
      </w:pPr>
      <w:r w:rsidRPr="002C5F76">
        <w:rPr>
          <w:b/>
        </w:rPr>
        <w:t>SECONDA EDIZIONE: 15, 22 OTTOBRE E 13 NOVEMBRE 2019</w:t>
      </w:r>
    </w:p>
    <w:p w:rsidR="002C5F76" w:rsidRP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</w:rPr>
      </w:pPr>
      <w:r w:rsidRPr="002C5F76">
        <w:rPr>
          <w:b/>
        </w:rPr>
        <w:t>TERZA EDIZIONE: 16, 23 OTTOBRE E 14 NOVEMBRE 2019</w:t>
      </w:r>
    </w:p>
    <w:p w:rsidR="002C5F76" w:rsidRP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</w:rPr>
      </w:pPr>
    </w:p>
    <w:p w:rsidR="002C5F76" w:rsidRDefault="002C5F76" w:rsidP="002C5F76">
      <w:pPr>
        <w:tabs>
          <w:tab w:val="left" w:pos="374"/>
        </w:tabs>
        <w:spacing w:before="1" w:line="276" w:lineRule="auto"/>
        <w:ind w:left="116"/>
        <w:jc w:val="center"/>
        <w:rPr>
          <w:b/>
          <w:sz w:val="28"/>
        </w:rPr>
      </w:pPr>
      <w:r w:rsidRPr="002C5F76">
        <w:rPr>
          <w:b/>
        </w:rPr>
        <w:t xml:space="preserve">IL DIPENDENTE AUTORIZZATO A PARTECIPARE POTRA’  ISCRIVERSI AD UNA SOLA EDIZIONE ACCEDENDO ALLA PIATTAFORMA </w:t>
      </w:r>
      <w:hyperlink r:id="rId6" w:history="1">
        <w:r w:rsidRPr="002C5F76">
          <w:rPr>
            <w:rStyle w:val="Collegamentoipertestuale"/>
            <w:b/>
          </w:rPr>
          <w:t>WWW.FORMAZIONEASP.IT</w:t>
        </w:r>
      </w:hyperlink>
      <w:r>
        <w:rPr>
          <w:b/>
          <w:sz w:val="24"/>
        </w:rPr>
        <w:t xml:space="preserve"> </w:t>
      </w:r>
    </w:p>
    <w:p w:rsidR="002C5F76" w:rsidRDefault="002C5F76" w:rsidP="00DD728A">
      <w:pPr>
        <w:tabs>
          <w:tab w:val="left" w:pos="374"/>
        </w:tabs>
        <w:spacing w:before="1"/>
        <w:ind w:left="116"/>
        <w:jc w:val="center"/>
        <w:rPr>
          <w:b/>
          <w:sz w:val="28"/>
        </w:rPr>
      </w:pPr>
      <w:bookmarkStart w:id="0" w:name="_GoBack"/>
      <w:bookmarkEnd w:id="0"/>
    </w:p>
    <w:p w:rsidR="00346AAF" w:rsidRPr="00C641A8" w:rsidRDefault="00BE3F64" w:rsidP="00DD728A">
      <w:pPr>
        <w:tabs>
          <w:tab w:val="left" w:pos="374"/>
        </w:tabs>
        <w:spacing w:before="1"/>
        <w:ind w:left="1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1A8">
        <w:rPr>
          <w:rFonts w:ascii="Times New Roman" w:hAnsi="Times New Roman" w:cs="Times New Roman"/>
          <w:b/>
          <w:sz w:val="24"/>
          <w:szCs w:val="24"/>
        </w:rPr>
        <w:t>Obiettivi</w:t>
      </w:r>
    </w:p>
    <w:p w:rsidR="00DD728A" w:rsidRPr="00C641A8" w:rsidRDefault="00DD728A">
      <w:pPr>
        <w:pStyle w:val="Corpotes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346AAF" w:rsidRPr="00DD728A" w:rsidRDefault="00BE3F64" w:rsidP="00DD728A">
      <w:pPr>
        <w:pStyle w:val="Corpotesto"/>
        <w:ind w:right="113"/>
        <w:jc w:val="both"/>
        <w:rPr>
          <w:rFonts w:ascii="Times New Roman" w:hAnsi="Times New Roman" w:cs="Times New Roman"/>
        </w:rPr>
      </w:pPr>
      <w:r w:rsidRPr="00DD728A">
        <w:rPr>
          <w:rFonts w:ascii="Times New Roman" w:hAnsi="Times New Roman" w:cs="Times New Roman"/>
        </w:rPr>
        <w:t>Secondo l’Autorità Nazionale Anticorruzione, la prima e indispensabile fase del processo di gestione del rischio è quella relativa all'analisi del contesto, attraverso la quale ottenere le informazioni necessarie a comprendere come il rischio corruttivo possa verificarsi all'interno dell'amministrazione per via delle specificità dell'ambiente in cui essa opera in termini di strutture territoriali e di dinamiche sociali, economiche e culturali, o per via delle caratteristiche organizzative</w:t>
      </w:r>
      <w:r w:rsidRPr="00DD728A">
        <w:rPr>
          <w:rFonts w:ascii="Times New Roman" w:hAnsi="Times New Roman" w:cs="Times New Roman"/>
          <w:spacing w:val="-1"/>
        </w:rPr>
        <w:t xml:space="preserve"> </w:t>
      </w:r>
      <w:r w:rsidRPr="00DD728A">
        <w:rPr>
          <w:rFonts w:ascii="Times New Roman" w:hAnsi="Times New Roman" w:cs="Times New Roman"/>
        </w:rPr>
        <w:t>interne.</w:t>
      </w:r>
      <w:r w:rsidR="00DD728A" w:rsidRPr="00DD728A">
        <w:rPr>
          <w:rFonts w:ascii="Times New Roman" w:hAnsi="Times New Roman" w:cs="Times New Roman"/>
        </w:rPr>
        <w:t xml:space="preserve"> </w:t>
      </w:r>
      <w:r w:rsidRPr="00DD728A">
        <w:rPr>
          <w:rFonts w:ascii="Times New Roman" w:hAnsi="Times New Roman" w:cs="Times New Roman"/>
        </w:rPr>
        <w:t>Attraverso questo tipo di analisi si favorisce la predisposizione di un PTPC contestualizzato e, quindi, potenzialmente più efficace.</w:t>
      </w:r>
    </w:p>
    <w:p w:rsidR="00BE3F64" w:rsidRPr="00DD728A" w:rsidRDefault="00BE3F64" w:rsidP="00DD728A">
      <w:pPr>
        <w:pStyle w:val="Corpotesto"/>
        <w:ind w:right="105"/>
        <w:jc w:val="both"/>
        <w:rPr>
          <w:rFonts w:ascii="Times New Roman" w:hAnsi="Times New Roman" w:cs="Times New Roman"/>
        </w:rPr>
      </w:pPr>
    </w:p>
    <w:p w:rsidR="00DB7D3A" w:rsidRPr="00C641A8" w:rsidRDefault="00DB7D3A">
      <w:pPr>
        <w:pStyle w:val="Corpotesto"/>
        <w:ind w:right="105"/>
        <w:jc w:val="both"/>
        <w:rPr>
          <w:rFonts w:ascii="Times New Roman" w:hAnsi="Times New Roman" w:cs="Times New Roman"/>
          <w:b/>
          <w:sz w:val="24"/>
        </w:rPr>
      </w:pPr>
      <w:r>
        <w:tab/>
      </w:r>
      <w:r>
        <w:tab/>
      </w:r>
      <w:r>
        <w:tab/>
      </w:r>
      <w:r>
        <w:tab/>
      </w:r>
      <w:r w:rsidRPr="00C641A8">
        <w:rPr>
          <w:rFonts w:ascii="Times New Roman" w:hAnsi="Times New Roman" w:cs="Times New Roman"/>
          <w:b/>
          <w:sz w:val="24"/>
        </w:rPr>
        <w:t>PROGRAMMA DI FORMAZIONE</w:t>
      </w:r>
    </w:p>
    <w:p w:rsidR="00DD728A" w:rsidRPr="00C641A8" w:rsidRDefault="00DD728A">
      <w:pPr>
        <w:pStyle w:val="Corpotesto"/>
        <w:ind w:right="105"/>
        <w:jc w:val="both"/>
        <w:rPr>
          <w:rFonts w:ascii="Times New Roman" w:hAnsi="Times New Roman" w:cs="Times New Roman"/>
          <w:b/>
          <w:sz w:val="24"/>
        </w:rPr>
      </w:pPr>
    </w:p>
    <w:p w:rsidR="00DD728A" w:rsidRPr="00C641A8" w:rsidRDefault="00BE3F64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>I - Modulo Performance e Prevenzione alla Corruzione</w:t>
      </w:r>
      <w:r w:rsidR="00DD728A" w:rsidRPr="00C641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AAF" w:rsidRPr="00C641A8" w:rsidRDefault="00DD728A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>14-15-16 Ottobre dalle ore 9,00 alle 14,00</w:t>
      </w:r>
    </w:p>
    <w:p w:rsidR="00DD728A" w:rsidRDefault="00DD728A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spacing w:line="240" w:lineRule="auto"/>
        <w:ind w:left="0"/>
        <w:jc w:val="center"/>
      </w:pPr>
    </w:p>
    <w:p w:rsidR="00BE3F64" w:rsidRPr="00C641A8" w:rsidRDefault="00BE3F64" w:rsidP="00BE3F64">
      <w:pPr>
        <w:pStyle w:val="Titolo1"/>
        <w:numPr>
          <w:ilvl w:val="0"/>
          <w:numId w:val="11"/>
        </w:numPr>
        <w:tabs>
          <w:tab w:val="left" w:pos="66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>Definizione degli ambiti organizzativi</w:t>
      </w:r>
    </w:p>
    <w:p w:rsidR="00BE3F64" w:rsidRPr="00C641A8" w:rsidRDefault="00BE3F64" w:rsidP="00BE3F64">
      <w:pPr>
        <w:pStyle w:val="Titolo1"/>
        <w:numPr>
          <w:ilvl w:val="0"/>
          <w:numId w:val="11"/>
        </w:numPr>
        <w:tabs>
          <w:tab w:val="left" w:pos="66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>Sistema di programmazione e Valutazione della Performance</w:t>
      </w:r>
    </w:p>
    <w:p w:rsidR="00BE3F64" w:rsidRPr="00C641A8" w:rsidRDefault="00BE3F64" w:rsidP="00BE3F64">
      <w:pPr>
        <w:pStyle w:val="Titolo1"/>
        <w:numPr>
          <w:ilvl w:val="0"/>
          <w:numId w:val="11"/>
        </w:numPr>
        <w:tabs>
          <w:tab w:val="left" w:pos="66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 xml:space="preserve">Indicatori e Target della Performance nel </w:t>
      </w:r>
      <w:r w:rsidR="00C641A8" w:rsidRPr="00C641A8">
        <w:rPr>
          <w:rFonts w:ascii="Times New Roman" w:hAnsi="Times New Roman" w:cs="Times New Roman"/>
          <w:sz w:val="20"/>
          <w:szCs w:val="20"/>
        </w:rPr>
        <w:t xml:space="preserve"> </w:t>
      </w:r>
      <w:r w:rsidRPr="00C641A8">
        <w:rPr>
          <w:rFonts w:ascii="Times New Roman" w:hAnsi="Times New Roman" w:cs="Times New Roman"/>
          <w:sz w:val="20"/>
          <w:szCs w:val="20"/>
        </w:rPr>
        <w:t>contesto della Corruzione</w:t>
      </w:r>
    </w:p>
    <w:p w:rsidR="00BE3F64" w:rsidRPr="00C641A8" w:rsidRDefault="00BE3F64" w:rsidP="00BE3F64">
      <w:pPr>
        <w:pStyle w:val="Titolo1"/>
        <w:numPr>
          <w:ilvl w:val="0"/>
          <w:numId w:val="11"/>
        </w:numPr>
        <w:tabs>
          <w:tab w:val="left" w:pos="66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>Management del Rischio Corruzione</w:t>
      </w:r>
    </w:p>
    <w:p w:rsidR="00BE3F64" w:rsidRDefault="00BE3F64" w:rsidP="00BE3F64">
      <w:pPr>
        <w:tabs>
          <w:tab w:val="left" w:pos="666"/>
        </w:tabs>
      </w:pPr>
      <w:r>
        <w:tab/>
      </w:r>
    </w:p>
    <w:p w:rsidR="00DD728A" w:rsidRPr="00C641A8" w:rsidRDefault="00BE3F64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 xml:space="preserve">II – Modulo Elementi del </w:t>
      </w:r>
      <w:proofErr w:type="spellStart"/>
      <w:r w:rsidRPr="00C641A8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C641A8">
        <w:rPr>
          <w:rFonts w:ascii="Times New Roman" w:hAnsi="Times New Roman" w:cs="Times New Roman"/>
          <w:sz w:val="24"/>
          <w:szCs w:val="24"/>
        </w:rPr>
        <w:t xml:space="preserve"> Management della Corruzione</w:t>
      </w:r>
    </w:p>
    <w:p w:rsidR="00DD728A" w:rsidRPr="00C641A8" w:rsidRDefault="00DD728A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>21-22-23 Ottobre dalle ore 9,00 alle 14,00</w:t>
      </w:r>
    </w:p>
    <w:p w:rsidR="00346AAF" w:rsidRPr="00C641A8" w:rsidRDefault="00346AAF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D728A" w:rsidRPr="00C641A8" w:rsidRDefault="00BE3F64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>
        <w:tab/>
      </w:r>
      <w:r w:rsidR="00DB7D3A" w:rsidRPr="00C641A8">
        <w:rPr>
          <w:rFonts w:ascii="Times New Roman" w:hAnsi="Times New Roman" w:cs="Times New Roman"/>
          <w:sz w:val="20"/>
          <w:szCs w:val="20"/>
        </w:rPr>
        <w:t>La gestione del Rischio</w:t>
      </w:r>
      <w:r w:rsidR="00DD728A" w:rsidRPr="00C641A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Metodologia dell’analisi del Rischio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Analisi del contesto interno ed esterno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Valutazione e ponderazione del rischio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sz w:val="20"/>
          <w:szCs w:val="20"/>
        </w:rPr>
      </w:pPr>
    </w:p>
    <w:p w:rsidR="00DD728A" w:rsidRPr="00C641A8" w:rsidRDefault="00DB7D3A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>III – Modulo – Mappatura dei Processi</w:t>
      </w:r>
    </w:p>
    <w:p w:rsidR="00DB7D3A" w:rsidRPr="00C641A8" w:rsidRDefault="00DD728A" w:rsidP="00DD728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641A8">
        <w:rPr>
          <w:rFonts w:ascii="Times New Roman" w:hAnsi="Times New Roman" w:cs="Times New Roman"/>
          <w:sz w:val="24"/>
          <w:szCs w:val="24"/>
        </w:rPr>
        <w:t>12-13-14 Novembre dalle ore 9,00 alle 14,00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>
        <w:tab/>
      </w:r>
      <w:r w:rsidRPr="00C641A8">
        <w:rPr>
          <w:rFonts w:ascii="Times New Roman" w:hAnsi="Times New Roman" w:cs="Times New Roman"/>
          <w:sz w:val="20"/>
          <w:szCs w:val="20"/>
        </w:rPr>
        <w:t>Il trattamento del Rischio nella fase di mappatura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Sistema di monitoraggio e segnalazione del rischio corruzione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Indicatori di Performance e indicatori di rischio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 xml:space="preserve">Il Trattamento del </w:t>
      </w:r>
      <w:r w:rsidR="00C641A8" w:rsidRPr="00C641A8">
        <w:rPr>
          <w:rFonts w:ascii="Times New Roman" w:hAnsi="Times New Roman" w:cs="Times New Roman"/>
          <w:sz w:val="20"/>
          <w:szCs w:val="20"/>
        </w:rPr>
        <w:t>rischio e le misure per neutral</w:t>
      </w:r>
      <w:r w:rsidRPr="00C641A8">
        <w:rPr>
          <w:rFonts w:ascii="Times New Roman" w:hAnsi="Times New Roman" w:cs="Times New Roman"/>
          <w:sz w:val="20"/>
          <w:szCs w:val="20"/>
        </w:rPr>
        <w:t>izzarlo</w:t>
      </w:r>
    </w:p>
    <w:p w:rsidR="00DB7D3A" w:rsidRPr="00C641A8" w:rsidRDefault="00DB7D3A" w:rsidP="00BE3F64">
      <w:pPr>
        <w:pStyle w:val="Titolo1"/>
        <w:tabs>
          <w:tab w:val="left" w:pos="660"/>
        </w:tabs>
        <w:rPr>
          <w:rFonts w:ascii="Times New Roman" w:hAnsi="Times New Roman" w:cs="Times New Roman"/>
          <w:sz w:val="20"/>
          <w:szCs w:val="20"/>
        </w:rPr>
      </w:pPr>
      <w:r w:rsidRPr="00C641A8">
        <w:rPr>
          <w:rFonts w:ascii="Times New Roman" w:hAnsi="Times New Roman" w:cs="Times New Roman"/>
          <w:sz w:val="20"/>
          <w:szCs w:val="20"/>
        </w:rPr>
        <w:tab/>
        <w:t>Prevenzione della Corruzione, Performance e Valutazione.</w:t>
      </w:r>
    </w:p>
    <w:sectPr w:rsidR="00DB7D3A" w:rsidRPr="00C641A8" w:rsidSect="00DB7D3A">
      <w:type w:val="continuous"/>
      <w:pgSz w:w="11900" w:h="16840"/>
      <w:pgMar w:top="16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6DF"/>
    <w:multiLevelType w:val="hybridMultilevel"/>
    <w:tmpl w:val="7C28A0F4"/>
    <w:lvl w:ilvl="0" w:tplc="1BDAB9A4">
      <w:start w:val="1"/>
      <w:numFmt w:val="decimal"/>
      <w:lvlText w:val="%1."/>
      <w:lvlJc w:val="left"/>
      <w:pPr>
        <w:ind w:left="359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5B9E1776">
      <w:numFmt w:val="bullet"/>
      <w:lvlText w:val="•"/>
      <w:lvlJc w:val="left"/>
      <w:pPr>
        <w:ind w:left="1310" w:hanging="244"/>
      </w:pPr>
      <w:rPr>
        <w:rFonts w:hint="default"/>
        <w:lang w:val="it-IT" w:eastAsia="it-IT" w:bidi="it-IT"/>
      </w:rPr>
    </w:lvl>
    <w:lvl w:ilvl="2" w:tplc="508C6B9E">
      <w:numFmt w:val="bullet"/>
      <w:lvlText w:val="•"/>
      <w:lvlJc w:val="left"/>
      <w:pPr>
        <w:ind w:left="2260" w:hanging="244"/>
      </w:pPr>
      <w:rPr>
        <w:rFonts w:hint="default"/>
        <w:lang w:val="it-IT" w:eastAsia="it-IT" w:bidi="it-IT"/>
      </w:rPr>
    </w:lvl>
    <w:lvl w:ilvl="3" w:tplc="F970CF44">
      <w:numFmt w:val="bullet"/>
      <w:lvlText w:val="•"/>
      <w:lvlJc w:val="left"/>
      <w:pPr>
        <w:ind w:left="3210" w:hanging="244"/>
      </w:pPr>
      <w:rPr>
        <w:rFonts w:hint="default"/>
        <w:lang w:val="it-IT" w:eastAsia="it-IT" w:bidi="it-IT"/>
      </w:rPr>
    </w:lvl>
    <w:lvl w:ilvl="4" w:tplc="1E98059A">
      <w:numFmt w:val="bullet"/>
      <w:lvlText w:val="•"/>
      <w:lvlJc w:val="left"/>
      <w:pPr>
        <w:ind w:left="4160" w:hanging="244"/>
      </w:pPr>
      <w:rPr>
        <w:rFonts w:hint="default"/>
        <w:lang w:val="it-IT" w:eastAsia="it-IT" w:bidi="it-IT"/>
      </w:rPr>
    </w:lvl>
    <w:lvl w:ilvl="5" w:tplc="22AA2878">
      <w:numFmt w:val="bullet"/>
      <w:lvlText w:val="•"/>
      <w:lvlJc w:val="left"/>
      <w:pPr>
        <w:ind w:left="5110" w:hanging="244"/>
      </w:pPr>
      <w:rPr>
        <w:rFonts w:hint="default"/>
        <w:lang w:val="it-IT" w:eastAsia="it-IT" w:bidi="it-IT"/>
      </w:rPr>
    </w:lvl>
    <w:lvl w:ilvl="6" w:tplc="F946846C">
      <w:numFmt w:val="bullet"/>
      <w:lvlText w:val="•"/>
      <w:lvlJc w:val="left"/>
      <w:pPr>
        <w:ind w:left="6060" w:hanging="244"/>
      </w:pPr>
      <w:rPr>
        <w:rFonts w:hint="default"/>
        <w:lang w:val="it-IT" w:eastAsia="it-IT" w:bidi="it-IT"/>
      </w:rPr>
    </w:lvl>
    <w:lvl w:ilvl="7" w:tplc="814A67EC">
      <w:numFmt w:val="bullet"/>
      <w:lvlText w:val="•"/>
      <w:lvlJc w:val="left"/>
      <w:pPr>
        <w:ind w:left="7010" w:hanging="244"/>
      </w:pPr>
      <w:rPr>
        <w:rFonts w:hint="default"/>
        <w:lang w:val="it-IT" w:eastAsia="it-IT" w:bidi="it-IT"/>
      </w:rPr>
    </w:lvl>
    <w:lvl w:ilvl="8" w:tplc="5D260B12">
      <w:numFmt w:val="bullet"/>
      <w:lvlText w:val="•"/>
      <w:lvlJc w:val="left"/>
      <w:pPr>
        <w:ind w:left="7960" w:hanging="244"/>
      </w:pPr>
      <w:rPr>
        <w:rFonts w:hint="default"/>
        <w:lang w:val="it-IT" w:eastAsia="it-IT" w:bidi="it-IT"/>
      </w:rPr>
    </w:lvl>
  </w:abstractNum>
  <w:abstractNum w:abstractNumId="1">
    <w:nsid w:val="13833B5C"/>
    <w:multiLevelType w:val="hybridMultilevel"/>
    <w:tmpl w:val="E926DA00"/>
    <w:lvl w:ilvl="0" w:tplc="B83450FA">
      <w:start w:val="1"/>
      <w:numFmt w:val="decimal"/>
      <w:lvlText w:val="%1."/>
      <w:lvlJc w:val="left"/>
      <w:pPr>
        <w:ind w:left="359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1F6CF9B8">
      <w:numFmt w:val="bullet"/>
      <w:lvlText w:val="•"/>
      <w:lvlJc w:val="left"/>
      <w:pPr>
        <w:ind w:left="1310" w:hanging="244"/>
      </w:pPr>
      <w:rPr>
        <w:rFonts w:hint="default"/>
        <w:lang w:val="it-IT" w:eastAsia="it-IT" w:bidi="it-IT"/>
      </w:rPr>
    </w:lvl>
    <w:lvl w:ilvl="2" w:tplc="B578644C">
      <w:numFmt w:val="bullet"/>
      <w:lvlText w:val="•"/>
      <w:lvlJc w:val="left"/>
      <w:pPr>
        <w:ind w:left="2260" w:hanging="244"/>
      </w:pPr>
      <w:rPr>
        <w:rFonts w:hint="default"/>
        <w:lang w:val="it-IT" w:eastAsia="it-IT" w:bidi="it-IT"/>
      </w:rPr>
    </w:lvl>
    <w:lvl w:ilvl="3" w:tplc="350EA7F8">
      <w:numFmt w:val="bullet"/>
      <w:lvlText w:val="•"/>
      <w:lvlJc w:val="left"/>
      <w:pPr>
        <w:ind w:left="3210" w:hanging="244"/>
      </w:pPr>
      <w:rPr>
        <w:rFonts w:hint="default"/>
        <w:lang w:val="it-IT" w:eastAsia="it-IT" w:bidi="it-IT"/>
      </w:rPr>
    </w:lvl>
    <w:lvl w:ilvl="4" w:tplc="5148AEF4">
      <w:numFmt w:val="bullet"/>
      <w:lvlText w:val="•"/>
      <w:lvlJc w:val="left"/>
      <w:pPr>
        <w:ind w:left="4160" w:hanging="244"/>
      </w:pPr>
      <w:rPr>
        <w:rFonts w:hint="default"/>
        <w:lang w:val="it-IT" w:eastAsia="it-IT" w:bidi="it-IT"/>
      </w:rPr>
    </w:lvl>
    <w:lvl w:ilvl="5" w:tplc="77F0D748">
      <w:numFmt w:val="bullet"/>
      <w:lvlText w:val="•"/>
      <w:lvlJc w:val="left"/>
      <w:pPr>
        <w:ind w:left="5110" w:hanging="244"/>
      </w:pPr>
      <w:rPr>
        <w:rFonts w:hint="default"/>
        <w:lang w:val="it-IT" w:eastAsia="it-IT" w:bidi="it-IT"/>
      </w:rPr>
    </w:lvl>
    <w:lvl w:ilvl="6" w:tplc="69928016">
      <w:numFmt w:val="bullet"/>
      <w:lvlText w:val="•"/>
      <w:lvlJc w:val="left"/>
      <w:pPr>
        <w:ind w:left="6060" w:hanging="244"/>
      </w:pPr>
      <w:rPr>
        <w:rFonts w:hint="default"/>
        <w:lang w:val="it-IT" w:eastAsia="it-IT" w:bidi="it-IT"/>
      </w:rPr>
    </w:lvl>
    <w:lvl w:ilvl="7" w:tplc="2EC47B60">
      <w:numFmt w:val="bullet"/>
      <w:lvlText w:val="•"/>
      <w:lvlJc w:val="left"/>
      <w:pPr>
        <w:ind w:left="7010" w:hanging="244"/>
      </w:pPr>
      <w:rPr>
        <w:rFonts w:hint="default"/>
        <w:lang w:val="it-IT" w:eastAsia="it-IT" w:bidi="it-IT"/>
      </w:rPr>
    </w:lvl>
    <w:lvl w:ilvl="8" w:tplc="8E3035DC">
      <w:numFmt w:val="bullet"/>
      <w:lvlText w:val="•"/>
      <w:lvlJc w:val="left"/>
      <w:pPr>
        <w:ind w:left="7960" w:hanging="244"/>
      </w:pPr>
      <w:rPr>
        <w:rFonts w:hint="default"/>
        <w:lang w:val="it-IT" w:eastAsia="it-IT" w:bidi="it-IT"/>
      </w:rPr>
    </w:lvl>
  </w:abstractNum>
  <w:abstractNum w:abstractNumId="2">
    <w:nsid w:val="15284EC2"/>
    <w:multiLevelType w:val="hybridMultilevel"/>
    <w:tmpl w:val="6BA27F32"/>
    <w:lvl w:ilvl="0" w:tplc="3F505DB0">
      <w:start w:val="1"/>
      <w:numFmt w:val="lowerLetter"/>
      <w:lvlText w:val="%1)"/>
      <w:lvlJc w:val="left"/>
      <w:pPr>
        <w:ind w:left="371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A7C81C10">
      <w:numFmt w:val="bullet"/>
      <w:lvlText w:val="•"/>
      <w:lvlJc w:val="left"/>
      <w:pPr>
        <w:ind w:left="1328" w:hanging="256"/>
      </w:pPr>
      <w:rPr>
        <w:rFonts w:hint="default"/>
        <w:lang w:val="it-IT" w:eastAsia="it-IT" w:bidi="it-IT"/>
      </w:rPr>
    </w:lvl>
    <w:lvl w:ilvl="2" w:tplc="0B564DF6">
      <w:numFmt w:val="bullet"/>
      <w:lvlText w:val="•"/>
      <w:lvlJc w:val="left"/>
      <w:pPr>
        <w:ind w:left="2276" w:hanging="256"/>
      </w:pPr>
      <w:rPr>
        <w:rFonts w:hint="default"/>
        <w:lang w:val="it-IT" w:eastAsia="it-IT" w:bidi="it-IT"/>
      </w:rPr>
    </w:lvl>
    <w:lvl w:ilvl="3" w:tplc="24CCFD8E">
      <w:numFmt w:val="bullet"/>
      <w:lvlText w:val="•"/>
      <w:lvlJc w:val="left"/>
      <w:pPr>
        <w:ind w:left="3224" w:hanging="256"/>
      </w:pPr>
      <w:rPr>
        <w:rFonts w:hint="default"/>
        <w:lang w:val="it-IT" w:eastAsia="it-IT" w:bidi="it-IT"/>
      </w:rPr>
    </w:lvl>
    <w:lvl w:ilvl="4" w:tplc="BC1855C8">
      <w:numFmt w:val="bullet"/>
      <w:lvlText w:val="•"/>
      <w:lvlJc w:val="left"/>
      <w:pPr>
        <w:ind w:left="4172" w:hanging="256"/>
      </w:pPr>
      <w:rPr>
        <w:rFonts w:hint="default"/>
        <w:lang w:val="it-IT" w:eastAsia="it-IT" w:bidi="it-IT"/>
      </w:rPr>
    </w:lvl>
    <w:lvl w:ilvl="5" w:tplc="32BCD84A">
      <w:numFmt w:val="bullet"/>
      <w:lvlText w:val="•"/>
      <w:lvlJc w:val="left"/>
      <w:pPr>
        <w:ind w:left="5120" w:hanging="256"/>
      </w:pPr>
      <w:rPr>
        <w:rFonts w:hint="default"/>
        <w:lang w:val="it-IT" w:eastAsia="it-IT" w:bidi="it-IT"/>
      </w:rPr>
    </w:lvl>
    <w:lvl w:ilvl="6" w:tplc="3806AA7A">
      <w:numFmt w:val="bullet"/>
      <w:lvlText w:val="•"/>
      <w:lvlJc w:val="left"/>
      <w:pPr>
        <w:ind w:left="6068" w:hanging="256"/>
      </w:pPr>
      <w:rPr>
        <w:rFonts w:hint="default"/>
        <w:lang w:val="it-IT" w:eastAsia="it-IT" w:bidi="it-IT"/>
      </w:rPr>
    </w:lvl>
    <w:lvl w:ilvl="7" w:tplc="790E72EE">
      <w:numFmt w:val="bullet"/>
      <w:lvlText w:val="•"/>
      <w:lvlJc w:val="left"/>
      <w:pPr>
        <w:ind w:left="7016" w:hanging="256"/>
      </w:pPr>
      <w:rPr>
        <w:rFonts w:hint="default"/>
        <w:lang w:val="it-IT" w:eastAsia="it-IT" w:bidi="it-IT"/>
      </w:rPr>
    </w:lvl>
    <w:lvl w:ilvl="8" w:tplc="9328C9A4">
      <w:numFmt w:val="bullet"/>
      <w:lvlText w:val="•"/>
      <w:lvlJc w:val="left"/>
      <w:pPr>
        <w:ind w:left="7964" w:hanging="256"/>
      </w:pPr>
      <w:rPr>
        <w:rFonts w:hint="default"/>
        <w:lang w:val="it-IT" w:eastAsia="it-IT" w:bidi="it-IT"/>
      </w:rPr>
    </w:lvl>
  </w:abstractNum>
  <w:abstractNum w:abstractNumId="3">
    <w:nsid w:val="210B5639"/>
    <w:multiLevelType w:val="multilevel"/>
    <w:tmpl w:val="6E12280E"/>
    <w:lvl w:ilvl="0">
      <w:start w:val="1"/>
      <w:numFmt w:val="decimal"/>
      <w:lvlText w:val="%1."/>
      <w:lvlJc w:val="left"/>
      <w:pPr>
        <w:ind w:left="374" w:hanging="258"/>
        <w:jc w:val="left"/>
      </w:pPr>
      <w:rPr>
        <w:rFonts w:hint="default"/>
        <w:b/>
        <w:bCs/>
        <w:w w:val="100"/>
        <w:lang w:val="it-IT" w:eastAsia="it-IT" w:bidi="it-IT"/>
      </w:rPr>
    </w:lvl>
    <w:lvl w:ilvl="1">
      <w:start w:val="1"/>
      <w:numFmt w:val="decimal"/>
      <w:lvlText w:val="%1.%2."/>
      <w:lvlJc w:val="left"/>
      <w:pPr>
        <w:ind w:left="659" w:hanging="544"/>
        <w:jc w:val="left"/>
      </w:pPr>
      <w:rPr>
        <w:rFonts w:ascii="Arial" w:eastAsia="Arial" w:hAnsi="Arial" w:cs="Arial" w:hint="default"/>
        <w:b/>
        <w:bCs/>
        <w:spacing w:val="-2"/>
        <w:w w:val="100"/>
        <w:sz w:val="28"/>
        <w:szCs w:val="28"/>
        <w:lang w:val="it-IT" w:eastAsia="it-IT" w:bidi="it-IT"/>
      </w:rPr>
    </w:lvl>
    <w:lvl w:ilvl="2">
      <w:start w:val="1"/>
      <w:numFmt w:val="decimal"/>
      <w:lvlText w:val="%1.%2.%3"/>
      <w:lvlJc w:val="left"/>
      <w:pPr>
        <w:ind w:left="665" w:hanging="550"/>
        <w:jc w:val="left"/>
      </w:pPr>
      <w:rPr>
        <w:rFonts w:ascii="Arial" w:eastAsia="Arial" w:hAnsi="Arial" w:cs="Arial" w:hint="default"/>
        <w:spacing w:val="-19"/>
        <w:w w:val="100"/>
        <w:sz w:val="22"/>
        <w:szCs w:val="22"/>
        <w:lang w:val="it-IT" w:eastAsia="it-IT" w:bidi="it-IT"/>
      </w:rPr>
    </w:lvl>
    <w:lvl w:ilvl="3">
      <w:numFmt w:val="bullet"/>
      <w:lvlText w:val="•"/>
      <w:lvlJc w:val="left"/>
      <w:pPr>
        <w:ind w:left="836" w:hanging="360"/>
      </w:pPr>
      <w:rPr>
        <w:rFonts w:ascii="Calibri" w:eastAsia="Calibri" w:hAnsi="Calibri" w:cs="Calibri" w:hint="default"/>
        <w:w w:val="71"/>
        <w:sz w:val="24"/>
        <w:szCs w:val="24"/>
        <w:lang w:val="it-IT" w:eastAsia="it-IT" w:bidi="it-IT"/>
      </w:rPr>
    </w:lvl>
    <w:lvl w:ilvl="4">
      <w:numFmt w:val="bullet"/>
      <w:lvlText w:val="•"/>
      <w:lvlJc w:val="left"/>
      <w:pPr>
        <w:ind w:left="3095" w:hanging="360"/>
      </w:pPr>
      <w:rPr>
        <w:rFonts w:hint="default"/>
        <w:lang w:val="it-IT" w:eastAsia="it-IT" w:bidi="it-IT"/>
      </w:rPr>
    </w:lvl>
    <w:lvl w:ilvl="5">
      <w:numFmt w:val="bullet"/>
      <w:lvlText w:val="•"/>
      <w:lvlJc w:val="left"/>
      <w:pPr>
        <w:ind w:left="4222" w:hanging="360"/>
      </w:pPr>
      <w:rPr>
        <w:rFonts w:hint="default"/>
        <w:lang w:val="it-IT" w:eastAsia="it-IT" w:bidi="it-IT"/>
      </w:rPr>
    </w:lvl>
    <w:lvl w:ilvl="6">
      <w:numFmt w:val="bullet"/>
      <w:lvlText w:val="•"/>
      <w:lvlJc w:val="left"/>
      <w:pPr>
        <w:ind w:left="5350" w:hanging="360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6477" w:hanging="360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7605" w:hanging="360"/>
      </w:pPr>
      <w:rPr>
        <w:rFonts w:hint="default"/>
        <w:lang w:val="it-IT" w:eastAsia="it-IT" w:bidi="it-IT"/>
      </w:rPr>
    </w:lvl>
  </w:abstractNum>
  <w:abstractNum w:abstractNumId="4">
    <w:nsid w:val="2C492983"/>
    <w:multiLevelType w:val="hybridMultilevel"/>
    <w:tmpl w:val="7E527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B303F"/>
    <w:multiLevelType w:val="hybridMultilevel"/>
    <w:tmpl w:val="57CED8F4"/>
    <w:lvl w:ilvl="0" w:tplc="C0AAD6A2">
      <w:start w:val="1"/>
      <w:numFmt w:val="decimal"/>
      <w:lvlText w:val="%1."/>
      <w:lvlJc w:val="left"/>
      <w:pPr>
        <w:ind w:left="359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9AC60CB8">
      <w:numFmt w:val="bullet"/>
      <w:lvlText w:val="•"/>
      <w:lvlJc w:val="left"/>
      <w:pPr>
        <w:ind w:left="1310" w:hanging="244"/>
      </w:pPr>
      <w:rPr>
        <w:rFonts w:hint="default"/>
        <w:lang w:val="it-IT" w:eastAsia="it-IT" w:bidi="it-IT"/>
      </w:rPr>
    </w:lvl>
    <w:lvl w:ilvl="2" w:tplc="421A4640">
      <w:numFmt w:val="bullet"/>
      <w:lvlText w:val="•"/>
      <w:lvlJc w:val="left"/>
      <w:pPr>
        <w:ind w:left="2260" w:hanging="244"/>
      </w:pPr>
      <w:rPr>
        <w:rFonts w:hint="default"/>
        <w:lang w:val="it-IT" w:eastAsia="it-IT" w:bidi="it-IT"/>
      </w:rPr>
    </w:lvl>
    <w:lvl w:ilvl="3" w:tplc="998870BC">
      <w:numFmt w:val="bullet"/>
      <w:lvlText w:val="•"/>
      <w:lvlJc w:val="left"/>
      <w:pPr>
        <w:ind w:left="3210" w:hanging="244"/>
      </w:pPr>
      <w:rPr>
        <w:rFonts w:hint="default"/>
        <w:lang w:val="it-IT" w:eastAsia="it-IT" w:bidi="it-IT"/>
      </w:rPr>
    </w:lvl>
    <w:lvl w:ilvl="4" w:tplc="65362F44">
      <w:numFmt w:val="bullet"/>
      <w:lvlText w:val="•"/>
      <w:lvlJc w:val="left"/>
      <w:pPr>
        <w:ind w:left="4160" w:hanging="244"/>
      </w:pPr>
      <w:rPr>
        <w:rFonts w:hint="default"/>
        <w:lang w:val="it-IT" w:eastAsia="it-IT" w:bidi="it-IT"/>
      </w:rPr>
    </w:lvl>
    <w:lvl w:ilvl="5" w:tplc="A77A762C">
      <w:numFmt w:val="bullet"/>
      <w:lvlText w:val="•"/>
      <w:lvlJc w:val="left"/>
      <w:pPr>
        <w:ind w:left="5110" w:hanging="244"/>
      </w:pPr>
      <w:rPr>
        <w:rFonts w:hint="default"/>
        <w:lang w:val="it-IT" w:eastAsia="it-IT" w:bidi="it-IT"/>
      </w:rPr>
    </w:lvl>
    <w:lvl w:ilvl="6" w:tplc="FFE8EDDE">
      <w:numFmt w:val="bullet"/>
      <w:lvlText w:val="•"/>
      <w:lvlJc w:val="left"/>
      <w:pPr>
        <w:ind w:left="6060" w:hanging="244"/>
      </w:pPr>
      <w:rPr>
        <w:rFonts w:hint="default"/>
        <w:lang w:val="it-IT" w:eastAsia="it-IT" w:bidi="it-IT"/>
      </w:rPr>
    </w:lvl>
    <w:lvl w:ilvl="7" w:tplc="17F8EFBE">
      <w:numFmt w:val="bullet"/>
      <w:lvlText w:val="•"/>
      <w:lvlJc w:val="left"/>
      <w:pPr>
        <w:ind w:left="7010" w:hanging="244"/>
      </w:pPr>
      <w:rPr>
        <w:rFonts w:hint="default"/>
        <w:lang w:val="it-IT" w:eastAsia="it-IT" w:bidi="it-IT"/>
      </w:rPr>
    </w:lvl>
    <w:lvl w:ilvl="8" w:tplc="F04E7D36">
      <w:numFmt w:val="bullet"/>
      <w:lvlText w:val="•"/>
      <w:lvlJc w:val="left"/>
      <w:pPr>
        <w:ind w:left="7960" w:hanging="244"/>
      </w:pPr>
      <w:rPr>
        <w:rFonts w:hint="default"/>
        <w:lang w:val="it-IT" w:eastAsia="it-IT" w:bidi="it-IT"/>
      </w:rPr>
    </w:lvl>
  </w:abstractNum>
  <w:abstractNum w:abstractNumId="6">
    <w:nsid w:val="45AF1820"/>
    <w:multiLevelType w:val="hybridMultilevel"/>
    <w:tmpl w:val="7E920EDA"/>
    <w:lvl w:ilvl="0" w:tplc="44D4DDF2">
      <w:start w:val="1"/>
      <w:numFmt w:val="upperLetter"/>
      <w:lvlText w:val="%1."/>
      <w:lvlJc w:val="left"/>
      <w:pPr>
        <w:ind w:left="473" w:hanging="358"/>
        <w:jc w:val="left"/>
      </w:pPr>
      <w:rPr>
        <w:rFonts w:ascii="Arial" w:eastAsia="Arial" w:hAnsi="Arial" w:cs="Arial" w:hint="default"/>
        <w:b/>
        <w:bCs/>
        <w:spacing w:val="-7"/>
        <w:w w:val="100"/>
        <w:sz w:val="28"/>
        <w:szCs w:val="28"/>
        <w:lang w:val="it-IT" w:eastAsia="it-IT" w:bidi="it-IT"/>
      </w:rPr>
    </w:lvl>
    <w:lvl w:ilvl="1" w:tplc="421E0648">
      <w:numFmt w:val="bullet"/>
      <w:lvlText w:val="•"/>
      <w:lvlJc w:val="left"/>
      <w:pPr>
        <w:ind w:left="1418" w:hanging="358"/>
      </w:pPr>
      <w:rPr>
        <w:rFonts w:hint="default"/>
        <w:lang w:val="it-IT" w:eastAsia="it-IT" w:bidi="it-IT"/>
      </w:rPr>
    </w:lvl>
    <w:lvl w:ilvl="2" w:tplc="32A44F52">
      <w:numFmt w:val="bullet"/>
      <w:lvlText w:val="•"/>
      <w:lvlJc w:val="left"/>
      <w:pPr>
        <w:ind w:left="2356" w:hanging="358"/>
      </w:pPr>
      <w:rPr>
        <w:rFonts w:hint="default"/>
        <w:lang w:val="it-IT" w:eastAsia="it-IT" w:bidi="it-IT"/>
      </w:rPr>
    </w:lvl>
    <w:lvl w:ilvl="3" w:tplc="510A3D8A">
      <w:numFmt w:val="bullet"/>
      <w:lvlText w:val="•"/>
      <w:lvlJc w:val="left"/>
      <w:pPr>
        <w:ind w:left="3294" w:hanging="358"/>
      </w:pPr>
      <w:rPr>
        <w:rFonts w:hint="default"/>
        <w:lang w:val="it-IT" w:eastAsia="it-IT" w:bidi="it-IT"/>
      </w:rPr>
    </w:lvl>
    <w:lvl w:ilvl="4" w:tplc="51CEE612">
      <w:numFmt w:val="bullet"/>
      <w:lvlText w:val="•"/>
      <w:lvlJc w:val="left"/>
      <w:pPr>
        <w:ind w:left="4232" w:hanging="358"/>
      </w:pPr>
      <w:rPr>
        <w:rFonts w:hint="default"/>
        <w:lang w:val="it-IT" w:eastAsia="it-IT" w:bidi="it-IT"/>
      </w:rPr>
    </w:lvl>
    <w:lvl w:ilvl="5" w:tplc="ED7EB5C2">
      <w:numFmt w:val="bullet"/>
      <w:lvlText w:val="•"/>
      <w:lvlJc w:val="left"/>
      <w:pPr>
        <w:ind w:left="5170" w:hanging="358"/>
      </w:pPr>
      <w:rPr>
        <w:rFonts w:hint="default"/>
        <w:lang w:val="it-IT" w:eastAsia="it-IT" w:bidi="it-IT"/>
      </w:rPr>
    </w:lvl>
    <w:lvl w:ilvl="6" w:tplc="5AACEE9A">
      <w:numFmt w:val="bullet"/>
      <w:lvlText w:val="•"/>
      <w:lvlJc w:val="left"/>
      <w:pPr>
        <w:ind w:left="6108" w:hanging="358"/>
      </w:pPr>
      <w:rPr>
        <w:rFonts w:hint="default"/>
        <w:lang w:val="it-IT" w:eastAsia="it-IT" w:bidi="it-IT"/>
      </w:rPr>
    </w:lvl>
    <w:lvl w:ilvl="7" w:tplc="26F29DBC">
      <w:numFmt w:val="bullet"/>
      <w:lvlText w:val="•"/>
      <w:lvlJc w:val="left"/>
      <w:pPr>
        <w:ind w:left="7046" w:hanging="358"/>
      </w:pPr>
      <w:rPr>
        <w:rFonts w:hint="default"/>
        <w:lang w:val="it-IT" w:eastAsia="it-IT" w:bidi="it-IT"/>
      </w:rPr>
    </w:lvl>
    <w:lvl w:ilvl="8" w:tplc="D300230A">
      <w:numFmt w:val="bullet"/>
      <w:lvlText w:val="•"/>
      <w:lvlJc w:val="left"/>
      <w:pPr>
        <w:ind w:left="7984" w:hanging="358"/>
      </w:pPr>
      <w:rPr>
        <w:rFonts w:hint="default"/>
        <w:lang w:val="it-IT" w:eastAsia="it-IT" w:bidi="it-IT"/>
      </w:rPr>
    </w:lvl>
  </w:abstractNum>
  <w:abstractNum w:abstractNumId="7">
    <w:nsid w:val="465F6A4B"/>
    <w:multiLevelType w:val="hybridMultilevel"/>
    <w:tmpl w:val="FDEAC420"/>
    <w:lvl w:ilvl="0" w:tplc="7E0024C4">
      <w:start w:val="1"/>
      <w:numFmt w:val="decimal"/>
      <w:lvlText w:val="%1)"/>
      <w:lvlJc w:val="left"/>
      <w:pPr>
        <w:ind w:left="116" w:hanging="28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BDA8906A">
      <w:numFmt w:val="bullet"/>
      <w:lvlText w:val="•"/>
      <w:lvlJc w:val="left"/>
      <w:pPr>
        <w:ind w:left="1094" w:hanging="282"/>
      </w:pPr>
      <w:rPr>
        <w:rFonts w:hint="default"/>
        <w:lang w:val="it-IT" w:eastAsia="it-IT" w:bidi="it-IT"/>
      </w:rPr>
    </w:lvl>
    <w:lvl w:ilvl="2" w:tplc="AF200F62">
      <w:numFmt w:val="bullet"/>
      <w:lvlText w:val="•"/>
      <w:lvlJc w:val="left"/>
      <w:pPr>
        <w:ind w:left="2068" w:hanging="282"/>
      </w:pPr>
      <w:rPr>
        <w:rFonts w:hint="default"/>
        <w:lang w:val="it-IT" w:eastAsia="it-IT" w:bidi="it-IT"/>
      </w:rPr>
    </w:lvl>
    <w:lvl w:ilvl="3" w:tplc="6D68A996">
      <w:numFmt w:val="bullet"/>
      <w:lvlText w:val="•"/>
      <w:lvlJc w:val="left"/>
      <w:pPr>
        <w:ind w:left="3042" w:hanging="282"/>
      </w:pPr>
      <w:rPr>
        <w:rFonts w:hint="default"/>
        <w:lang w:val="it-IT" w:eastAsia="it-IT" w:bidi="it-IT"/>
      </w:rPr>
    </w:lvl>
    <w:lvl w:ilvl="4" w:tplc="7018BC20">
      <w:numFmt w:val="bullet"/>
      <w:lvlText w:val="•"/>
      <w:lvlJc w:val="left"/>
      <w:pPr>
        <w:ind w:left="4016" w:hanging="282"/>
      </w:pPr>
      <w:rPr>
        <w:rFonts w:hint="default"/>
        <w:lang w:val="it-IT" w:eastAsia="it-IT" w:bidi="it-IT"/>
      </w:rPr>
    </w:lvl>
    <w:lvl w:ilvl="5" w:tplc="9E942C5A">
      <w:numFmt w:val="bullet"/>
      <w:lvlText w:val="•"/>
      <w:lvlJc w:val="left"/>
      <w:pPr>
        <w:ind w:left="4990" w:hanging="282"/>
      </w:pPr>
      <w:rPr>
        <w:rFonts w:hint="default"/>
        <w:lang w:val="it-IT" w:eastAsia="it-IT" w:bidi="it-IT"/>
      </w:rPr>
    </w:lvl>
    <w:lvl w:ilvl="6" w:tplc="DAA82360">
      <w:numFmt w:val="bullet"/>
      <w:lvlText w:val="•"/>
      <w:lvlJc w:val="left"/>
      <w:pPr>
        <w:ind w:left="5964" w:hanging="282"/>
      </w:pPr>
      <w:rPr>
        <w:rFonts w:hint="default"/>
        <w:lang w:val="it-IT" w:eastAsia="it-IT" w:bidi="it-IT"/>
      </w:rPr>
    </w:lvl>
    <w:lvl w:ilvl="7" w:tplc="96F6C6BA">
      <w:numFmt w:val="bullet"/>
      <w:lvlText w:val="•"/>
      <w:lvlJc w:val="left"/>
      <w:pPr>
        <w:ind w:left="6938" w:hanging="282"/>
      </w:pPr>
      <w:rPr>
        <w:rFonts w:hint="default"/>
        <w:lang w:val="it-IT" w:eastAsia="it-IT" w:bidi="it-IT"/>
      </w:rPr>
    </w:lvl>
    <w:lvl w:ilvl="8" w:tplc="5206024C">
      <w:numFmt w:val="bullet"/>
      <w:lvlText w:val="•"/>
      <w:lvlJc w:val="left"/>
      <w:pPr>
        <w:ind w:left="7912" w:hanging="282"/>
      </w:pPr>
      <w:rPr>
        <w:rFonts w:hint="default"/>
        <w:lang w:val="it-IT" w:eastAsia="it-IT" w:bidi="it-IT"/>
      </w:rPr>
    </w:lvl>
  </w:abstractNum>
  <w:abstractNum w:abstractNumId="8">
    <w:nsid w:val="49306AA6"/>
    <w:multiLevelType w:val="hybridMultilevel"/>
    <w:tmpl w:val="5B66DEDA"/>
    <w:lvl w:ilvl="0" w:tplc="E788DA24">
      <w:start w:val="1"/>
      <w:numFmt w:val="decimal"/>
      <w:lvlText w:val="%1."/>
      <w:lvlJc w:val="left"/>
      <w:pPr>
        <w:ind w:left="347" w:hanging="23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1694861E">
      <w:numFmt w:val="bullet"/>
      <w:lvlText w:val="•"/>
      <w:lvlJc w:val="left"/>
      <w:pPr>
        <w:ind w:left="1292" w:hanging="232"/>
      </w:pPr>
      <w:rPr>
        <w:rFonts w:hint="default"/>
        <w:lang w:val="it-IT" w:eastAsia="it-IT" w:bidi="it-IT"/>
      </w:rPr>
    </w:lvl>
    <w:lvl w:ilvl="2" w:tplc="8EDAC4A0">
      <w:numFmt w:val="bullet"/>
      <w:lvlText w:val="•"/>
      <w:lvlJc w:val="left"/>
      <w:pPr>
        <w:ind w:left="2244" w:hanging="232"/>
      </w:pPr>
      <w:rPr>
        <w:rFonts w:hint="default"/>
        <w:lang w:val="it-IT" w:eastAsia="it-IT" w:bidi="it-IT"/>
      </w:rPr>
    </w:lvl>
    <w:lvl w:ilvl="3" w:tplc="D6446986">
      <w:numFmt w:val="bullet"/>
      <w:lvlText w:val="•"/>
      <w:lvlJc w:val="left"/>
      <w:pPr>
        <w:ind w:left="3196" w:hanging="232"/>
      </w:pPr>
      <w:rPr>
        <w:rFonts w:hint="default"/>
        <w:lang w:val="it-IT" w:eastAsia="it-IT" w:bidi="it-IT"/>
      </w:rPr>
    </w:lvl>
    <w:lvl w:ilvl="4" w:tplc="C344A7B0">
      <w:numFmt w:val="bullet"/>
      <w:lvlText w:val="•"/>
      <w:lvlJc w:val="left"/>
      <w:pPr>
        <w:ind w:left="4148" w:hanging="232"/>
      </w:pPr>
      <w:rPr>
        <w:rFonts w:hint="default"/>
        <w:lang w:val="it-IT" w:eastAsia="it-IT" w:bidi="it-IT"/>
      </w:rPr>
    </w:lvl>
    <w:lvl w:ilvl="5" w:tplc="A08C84BA">
      <w:numFmt w:val="bullet"/>
      <w:lvlText w:val="•"/>
      <w:lvlJc w:val="left"/>
      <w:pPr>
        <w:ind w:left="5100" w:hanging="232"/>
      </w:pPr>
      <w:rPr>
        <w:rFonts w:hint="default"/>
        <w:lang w:val="it-IT" w:eastAsia="it-IT" w:bidi="it-IT"/>
      </w:rPr>
    </w:lvl>
    <w:lvl w:ilvl="6" w:tplc="4F24995E">
      <w:numFmt w:val="bullet"/>
      <w:lvlText w:val="•"/>
      <w:lvlJc w:val="left"/>
      <w:pPr>
        <w:ind w:left="6052" w:hanging="232"/>
      </w:pPr>
      <w:rPr>
        <w:rFonts w:hint="default"/>
        <w:lang w:val="it-IT" w:eastAsia="it-IT" w:bidi="it-IT"/>
      </w:rPr>
    </w:lvl>
    <w:lvl w:ilvl="7" w:tplc="24145CF8">
      <w:numFmt w:val="bullet"/>
      <w:lvlText w:val="•"/>
      <w:lvlJc w:val="left"/>
      <w:pPr>
        <w:ind w:left="7004" w:hanging="232"/>
      </w:pPr>
      <w:rPr>
        <w:rFonts w:hint="default"/>
        <w:lang w:val="it-IT" w:eastAsia="it-IT" w:bidi="it-IT"/>
      </w:rPr>
    </w:lvl>
    <w:lvl w:ilvl="8" w:tplc="2CB21BBC">
      <w:numFmt w:val="bullet"/>
      <w:lvlText w:val="•"/>
      <w:lvlJc w:val="left"/>
      <w:pPr>
        <w:ind w:left="7956" w:hanging="232"/>
      </w:pPr>
      <w:rPr>
        <w:rFonts w:hint="default"/>
        <w:lang w:val="it-IT" w:eastAsia="it-IT" w:bidi="it-IT"/>
      </w:rPr>
    </w:lvl>
  </w:abstractNum>
  <w:abstractNum w:abstractNumId="9">
    <w:nsid w:val="55EE6341"/>
    <w:multiLevelType w:val="hybridMultilevel"/>
    <w:tmpl w:val="152A3460"/>
    <w:lvl w:ilvl="0" w:tplc="D4D237FE">
      <w:numFmt w:val="bullet"/>
      <w:lvlText w:val="•"/>
      <w:lvlJc w:val="left"/>
      <w:pPr>
        <w:ind w:left="836" w:hanging="360"/>
      </w:pPr>
      <w:rPr>
        <w:rFonts w:ascii="Calibri" w:eastAsia="Calibri" w:hAnsi="Calibri" w:cs="Calibri" w:hint="default"/>
        <w:w w:val="71"/>
        <w:sz w:val="22"/>
        <w:szCs w:val="22"/>
        <w:lang w:val="it-IT" w:eastAsia="it-IT" w:bidi="it-IT"/>
      </w:rPr>
    </w:lvl>
    <w:lvl w:ilvl="1" w:tplc="5F605110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66A093E2">
      <w:numFmt w:val="bullet"/>
      <w:lvlText w:val="•"/>
      <w:lvlJc w:val="left"/>
      <w:pPr>
        <w:ind w:left="2644" w:hanging="360"/>
      </w:pPr>
      <w:rPr>
        <w:rFonts w:hint="default"/>
        <w:lang w:val="it-IT" w:eastAsia="it-IT" w:bidi="it-IT"/>
      </w:rPr>
    </w:lvl>
    <w:lvl w:ilvl="3" w:tplc="B484AF9A">
      <w:numFmt w:val="bullet"/>
      <w:lvlText w:val="•"/>
      <w:lvlJc w:val="left"/>
      <w:pPr>
        <w:ind w:left="3546" w:hanging="360"/>
      </w:pPr>
      <w:rPr>
        <w:rFonts w:hint="default"/>
        <w:lang w:val="it-IT" w:eastAsia="it-IT" w:bidi="it-IT"/>
      </w:rPr>
    </w:lvl>
    <w:lvl w:ilvl="4" w:tplc="30CC71B2">
      <w:numFmt w:val="bullet"/>
      <w:lvlText w:val="•"/>
      <w:lvlJc w:val="left"/>
      <w:pPr>
        <w:ind w:left="4448" w:hanging="360"/>
      </w:pPr>
      <w:rPr>
        <w:rFonts w:hint="default"/>
        <w:lang w:val="it-IT" w:eastAsia="it-IT" w:bidi="it-IT"/>
      </w:rPr>
    </w:lvl>
    <w:lvl w:ilvl="5" w:tplc="180860F2">
      <w:numFmt w:val="bullet"/>
      <w:lvlText w:val="•"/>
      <w:lvlJc w:val="left"/>
      <w:pPr>
        <w:ind w:left="5350" w:hanging="360"/>
      </w:pPr>
      <w:rPr>
        <w:rFonts w:hint="default"/>
        <w:lang w:val="it-IT" w:eastAsia="it-IT" w:bidi="it-IT"/>
      </w:rPr>
    </w:lvl>
    <w:lvl w:ilvl="6" w:tplc="A83C8D06">
      <w:numFmt w:val="bullet"/>
      <w:lvlText w:val="•"/>
      <w:lvlJc w:val="left"/>
      <w:pPr>
        <w:ind w:left="6252" w:hanging="360"/>
      </w:pPr>
      <w:rPr>
        <w:rFonts w:hint="default"/>
        <w:lang w:val="it-IT" w:eastAsia="it-IT" w:bidi="it-IT"/>
      </w:rPr>
    </w:lvl>
    <w:lvl w:ilvl="7" w:tplc="C82EFFA0">
      <w:numFmt w:val="bullet"/>
      <w:lvlText w:val="•"/>
      <w:lvlJc w:val="left"/>
      <w:pPr>
        <w:ind w:left="7154" w:hanging="360"/>
      </w:pPr>
      <w:rPr>
        <w:rFonts w:hint="default"/>
        <w:lang w:val="it-IT" w:eastAsia="it-IT" w:bidi="it-IT"/>
      </w:rPr>
    </w:lvl>
    <w:lvl w:ilvl="8" w:tplc="2BF6E9A2">
      <w:numFmt w:val="bullet"/>
      <w:lvlText w:val="•"/>
      <w:lvlJc w:val="left"/>
      <w:pPr>
        <w:ind w:left="8056" w:hanging="360"/>
      </w:pPr>
      <w:rPr>
        <w:rFonts w:hint="default"/>
        <w:lang w:val="it-IT" w:eastAsia="it-IT" w:bidi="it-IT"/>
      </w:rPr>
    </w:lvl>
  </w:abstractNum>
  <w:abstractNum w:abstractNumId="10">
    <w:nsid w:val="659306DC"/>
    <w:multiLevelType w:val="hybridMultilevel"/>
    <w:tmpl w:val="A76670E2"/>
    <w:lvl w:ilvl="0" w:tplc="E8A81340">
      <w:start w:val="1"/>
      <w:numFmt w:val="decimal"/>
      <w:lvlText w:val="%1."/>
      <w:lvlJc w:val="left"/>
      <w:pPr>
        <w:ind w:left="359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D326F4FC">
      <w:numFmt w:val="bullet"/>
      <w:lvlText w:val="•"/>
      <w:lvlJc w:val="left"/>
      <w:pPr>
        <w:ind w:left="1310" w:hanging="244"/>
      </w:pPr>
      <w:rPr>
        <w:rFonts w:hint="default"/>
        <w:lang w:val="it-IT" w:eastAsia="it-IT" w:bidi="it-IT"/>
      </w:rPr>
    </w:lvl>
    <w:lvl w:ilvl="2" w:tplc="1F86C45A">
      <w:numFmt w:val="bullet"/>
      <w:lvlText w:val="•"/>
      <w:lvlJc w:val="left"/>
      <w:pPr>
        <w:ind w:left="2260" w:hanging="244"/>
      </w:pPr>
      <w:rPr>
        <w:rFonts w:hint="default"/>
        <w:lang w:val="it-IT" w:eastAsia="it-IT" w:bidi="it-IT"/>
      </w:rPr>
    </w:lvl>
    <w:lvl w:ilvl="3" w:tplc="5538A5C0">
      <w:numFmt w:val="bullet"/>
      <w:lvlText w:val="•"/>
      <w:lvlJc w:val="left"/>
      <w:pPr>
        <w:ind w:left="3210" w:hanging="244"/>
      </w:pPr>
      <w:rPr>
        <w:rFonts w:hint="default"/>
        <w:lang w:val="it-IT" w:eastAsia="it-IT" w:bidi="it-IT"/>
      </w:rPr>
    </w:lvl>
    <w:lvl w:ilvl="4" w:tplc="652A76C4">
      <w:numFmt w:val="bullet"/>
      <w:lvlText w:val="•"/>
      <w:lvlJc w:val="left"/>
      <w:pPr>
        <w:ind w:left="4160" w:hanging="244"/>
      </w:pPr>
      <w:rPr>
        <w:rFonts w:hint="default"/>
        <w:lang w:val="it-IT" w:eastAsia="it-IT" w:bidi="it-IT"/>
      </w:rPr>
    </w:lvl>
    <w:lvl w:ilvl="5" w:tplc="A2F4D86E">
      <w:numFmt w:val="bullet"/>
      <w:lvlText w:val="•"/>
      <w:lvlJc w:val="left"/>
      <w:pPr>
        <w:ind w:left="5110" w:hanging="244"/>
      </w:pPr>
      <w:rPr>
        <w:rFonts w:hint="default"/>
        <w:lang w:val="it-IT" w:eastAsia="it-IT" w:bidi="it-IT"/>
      </w:rPr>
    </w:lvl>
    <w:lvl w:ilvl="6" w:tplc="817C1B58">
      <w:numFmt w:val="bullet"/>
      <w:lvlText w:val="•"/>
      <w:lvlJc w:val="left"/>
      <w:pPr>
        <w:ind w:left="6060" w:hanging="244"/>
      </w:pPr>
      <w:rPr>
        <w:rFonts w:hint="default"/>
        <w:lang w:val="it-IT" w:eastAsia="it-IT" w:bidi="it-IT"/>
      </w:rPr>
    </w:lvl>
    <w:lvl w:ilvl="7" w:tplc="5C1CF58A">
      <w:numFmt w:val="bullet"/>
      <w:lvlText w:val="•"/>
      <w:lvlJc w:val="left"/>
      <w:pPr>
        <w:ind w:left="7010" w:hanging="244"/>
      </w:pPr>
      <w:rPr>
        <w:rFonts w:hint="default"/>
        <w:lang w:val="it-IT" w:eastAsia="it-IT" w:bidi="it-IT"/>
      </w:rPr>
    </w:lvl>
    <w:lvl w:ilvl="8" w:tplc="4098652E">
      <w:numFmt w:val="bullet"/>
      <w:lvlText w:val="•"/>
      <w:lvlJc w:val="left"/>
      <w:pPr>
        <w:ind w:left="7960" w:hanging="244"/>
      </w:pPr>
      <w:rPr>
        <w:rFonts w:hint="default"/>
        <w:lang w:val="it-IT" w:eastAsia="it-IT" w:bidi="it-I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0"/>
  </w:num>
  <w:num w:numId="9">
    <w:abstractNumId w:val="2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AF"/>
    <w:rsid w:val="002C5F76"/>
    <w:rsid w:val="00346AAF"/>
    <w:rsid w:val="003E6EE7"/>
    <w:rsid w:val="00BE3F64"/>
    <w:rsid w:val="00C641A8"/>
    <w:rsid w:val="00DB7D3A"/>
    <w:rsid w:val="00DD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line="321" w:lineRule="exact"/>
      <w:ind w:left="115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115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</w:style>
  <w:style w:type="paragraph" w:styleId="Paragrafoelenco">
    <w:name w:val="List Paragraph"/>
    <w:basedOn w:val="Normale"/>
    <w:uiPriority w:val="1"/>
    <w:qFormat/>
    <w:pPr>
      <w:spacing w:line="252" w:lineRule="exact"/>
      <w:ind w:left="359" w:hanging="245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72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728A"/>
    <w:rPr>
      <w:rFonts w:ascii="Tahoma" w:eastAsia="Arial" w:hAnsi="Tahoma" w:cs="Tahoma"/>
      <w:sz w:val="16"/>
      <w:szCs w:val="16"/>
      <w:lang w:val="it-IT" w:eastAsia="it-IT" w:bidi="it-IT"/>
    </w:rPr>
  </w:style>
  <w:style w:type="paragraph" w:styleId="NormaleWeb">
    <w:name w:val="Normal (Web)"/>
    <w:basedOn w:val="Normale"/>
    <w:uiPriority w:val="99"/>
    <w:semiHidden/>
    <w:unhideWhenUsed/>
    <w:rsid w:val="00DD728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Collegamentoipertestuale">
    <w:name w:val="Hyperlink"/>
    <w:basedOn w:val="Carpredefinitoparagrafo"/>
    <w:uiPriority w:val="99"/>
    <w:unhideWhenUsed/>
    <w:rsid w:val="002C5F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line="321" w:lineRule="exact"/>
      <w:ind w:left="115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115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</w:style>
  <w:style w:type="paragraph" w:styleId="Paragrafoelenco">
    <w:name w:val="List Paragraph"/>
    <w:basedOn w:val="Normale"/>
    <w:uiPriority w:val="1"/>
    <w:qFormat/>
    <w:pPr>
      <w:spacing w:line="252" w:lineRule="exact"/>
      <w:ind w:left="359" w:hanging="245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72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728A"/>
    <w:rPr>
      <w:rFonts w:ascii="Tahoma" w:eastAsia="Arial" w:hAnsi="Tahoma" w:cs="Tahoma"/>
      <w:sz w:val="16"/>
      <w:szCs w:val="16"/>
      <w:lang w:val="it-IT" w:eastAsia="it-IT" w:bidi="it-IT"/>
    </w:rPr>
  </w:style>
  <w:style w:type="paragraph" w:styleId="NormaleWeb">
    <w:name w:val="Normal (Web)"/>
    <w:basedOn w:val="Normale"/>
    <w:uiPriority w:val="99"/>
    <w:semiHidden/>
    <w:unhideWhenUsed/>
    <w:rsid w:val="00DD728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Collegamentoipertestuale">
    <w:name w:val="Hyperlink"/>
    <w:basedOn w:val="Carpredefinitoparagrafo"/>
    <w:uiPriority w:val="99"/>
    <w:unhideWhenUsed/>
    <w:rsid w:val="002C5F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MAZIONEASP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1779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ECONOMIA AND FOOD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ROCCO TIZIANO LACAPRA</dc:creator>
  <cp:lastModifiedBy>LACAPRA ROCCO TIZIANO</cp:lastModifiedBy>
  <cp:revision>2</cp:revision>
  <dcterms:created xsi:type="dcterms:W3CDTF">2019-09-05T06:16:00Z</dcterms:created>
  <dcterms:modified xsi:type="dcterms:W3CDTF">2019-09-05T06:16:00Z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2017-02-02T00:00:00Z</vt:filetime>
  </property>
  <property fmtid="{D5CDD505-2E9C-101B-9397-08002B2CF9AE}" pid="3" name="Creator">
    <vt:lpwstr>Writer</vt:lpwstr>
  </property>
  <property fmtid="{D5CDD505-2E9C-101B-9397-08002B2CF9AE}" pid="4" name="LastSaved">
    <vt:filetime>2017-02-02T00:00:00Z</vt:filetime>
  </property>
</Properties>
</file>